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02" w:rsidRPr="00C55750" w:rsidRDefault="00285A29" w:rsidP="00BA3D02">
      <w:pPr>
        <w:pStyle w:val="Bezodstpw"/>
        <w:jc w:val="both"/>
        <w:rPr>
          <w:b/>
          <w:sz w:val="20"/>
          <w:szCs w:val="20"/>
        </w:rPr>
      </w:pPr>
      <w:r w:rsidRPr="003A23BE">
        <w:rPr>
          <w:b/>
          <w:sz w:val="20"/>
          <w:szCs w:val="20"/>
        </w:rPr>
        <w:t>Wymagania e</w:t>
      </w:r>
      <w:r w:rsidR="00BA3D02">
        <w:rPr>
          <w:b/>
          <w:sz w:val="20"/>
          <w:szCs w:val="20"/>
        </w:rPr>
        <w:t>dukacyjne z matematyki dla kl. 5</w:t>
      </w:r>
    </w:p>
    <w:p w:rsidR="00BA3D02" w:rsidRPr="004D02F9" w:rsidRDefault="00BA3D02" w:rsidP="00BA3D02">
      <w:pPr>
        <w:pStyle w:val="Bezodstpw"/>
        <w:jc w:val="both"/>
        <w:rPr>
          <w:b/>
          <w:i/>
          <w:sz w:val="20"/>
          <w:szCs w:val="20"/>
        </w:rPr>
      </w:pPr>
      <w:r w:rsidRPr="004D02F9">
        <w:rPr>
          <w:b/>
          <w:i/>
          <w:sz w:val="20"/>
          <w:szCs w:val="20"/>
        </w:rPr>
        <w:t>Arytmetyka</w:t>
      </w:r>
    </w:p>
    <w:p w:rsidR="00BA3D02" w:rsidRPr="004D02F9" w:rsidRDefault="00BA3D02" w:rsidP="00BA3D02">
      <w:pPr>
        <w:pStyle w:val="Bezodstpw"/>
        <w:jc w:val="both"/>
        <w:rPr>
          <w:sz w:val="20"/>
          <w:szCs w:val="20"/>
          <w:u w:val="single"/>
        </w:rPr>
      </w:pPr>
      <w:r w:rsidRPr="004D02F9">
        <w:rPr>
          <w:sz w:val="20"/>
          <w:szCs w:val="20"/>
          <w:u w:val="single"/>
        </w:rPr>
        <w:t>Uczeń powinien umieć:</w:t>
      </w:r>
    </w:p>
    <w:p w:rsidR="00BA3D02" w:rsidRDefault="00BA3D02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zapisywać i odczytywać</w:t>
      </w:r>
      <w:r w:rsidRPr="00BA3D02">
        <w:rPr>
          <w:sz w:val="20"/>
          <w:szCs w:val="20"/>
        </w:rPr>
        <w:t xml:space="preserve"> liczby naturalne wielocyfrowe; </w:t>
      </w:r>
    </w:p>
    <w:p w:rsidR="00BA3D02" w:rsidRDefault="00BA3D02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interpretować</w:t>
      </w:r>
      <w:r w:rsidRPr="00BA3D02">
        <w:rPr>
          <w:sz w:val="20"/>
          <w:szCs w:val="20"/>
        </w:rPr>
        <w:t xml:space="preserve"> liczby naturalne</w:t>
      </w:r>
      <w:r w:rsidR="00C1729C">
        <w:rPr>
          <w:sz w:val="20"/>
          <w:szCs w:val="20"/>
        </w:rPr>
        <w:t xml:space="preserve">, </w:t>
      </w:r>
      <w:r w:rsidR="00EC6045">
        <w:rPr>
          <w:sz w:val="20"/>
          <w:szCs w:val="20"/>
        </w:rPr>
        <w:t>całkowite</w:t>
      </w:r>
      <w:r w:rsidR="00C1729C">
        <w:rPr>
          <w:sz w:val="20"/>
          <w:szCs w:val="20"/>
        </w:rPr>
        <w:t xml:space="preserve"> oraz ułamki zwykłe i dziesiętne</w:t>
      </w:r>
      <w:r w:rsidRPr="00BA3D02">
        <w:rPr>
          <w:sz w:val="20"/>
          <w:szCs w:val="20"/>
        </w:rPr>
        <w:t xml:space="preserve"> na osi liczbowej; </w:t>
      </w:r>
    </w:p>
    <w:p w:rsidR="00BA3D02" w:rsidRDefault="00BA3D02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porównywać</w:t>
      </w:r>
      <w:r w:rsidRPr="00BA3D02">
        <w:rPr>
          <w:sz w:val="20"/>
          <w:szCs w:val="20"/>
        </w:rPr>
        <w:t xml:space="preserve"> liczby naturalne</w:t>
      </w:r>
      <w:r w:rsidR="00EC6045">
        <w:rPr>
          <w:sz w:val="20"/>
          <w:szCs w:val="20"/>
        </w:rPr>
        <w:t>, całkowite</w:t>
      </w:r>
      <w:r w:rsidR="00C1729C">
        <w:rPr>
          <w:sz w:val="20"/>
          <w:szCs w:val="20"/>
        </w:rPr>
        <w:t>, ułamki zwykłe i dziesiętne</w:t>
      </w:r>
      <w:r w:rsidRPr="00BA3D02">
        <w:rPr>
          <w:sz w:val="20"/>
          <w:szCs w:val="20"/>
        </w:rPr>
        <w:t xml:space="preserve">; </w:t>
      </w:r>
    </w:p>
    <w:p w:rsidR="00BA3D02" w:rsidRDefault="00BA3D02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A3D02">
        <w:rPr>
          <w:sz w:val="20"/>
          <w:szCs w:val="20"/>
        </w:rPr>
        <w:t>zaokrągla</w:t>
      </w:r>
      <w:r>
        <w:rPr>
          <w:sz w:val="20"/>
          <w:szCs w:val="20"/>
        </w:rPr>
        <w:t>ć</w:t>
      </w:r>
      <w:r w:rsidRPr="00BA3D02">
        <w:rPr>
          <w:sz w:val="20"/>
          <w:szCs w:val="20"/>
        </w:rPr>
        <w:t xml:space="preserve"> liczby naturalne</w:t>
      </w:r>
      <w:r w:rsidR="00C1729C">
        <w:rPr>
          <w:sz w:val="20"/>
          <w:szCs w:val="20"/>
        </w:rPr>
        <w:t>, ułamki dziesiętne</w:t>
      </w:r>
      <w:r w:rsidRPr="00BA3D02">
        <w:rPr>
          <w:sz w:val="20"/>
          <w:szCs w:val="20"/>
        </w:rPr>
        <w:t xml:space="preserve">; </w:t>
      </w:r>
    </w:p>
    <w:p w:rsidR="00C1729C" w:rsidRDefault="00BA3D02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1729C">
        <w:rPr>
          <w:sz w:val="20"/>
          <w:szCs w:val="20"/>
        </w:rPr>
        <w:t xml:space="preserve">dodawać, </w:t>
      </w:r>
      <w:r>
        <w:rPr>
          <w:sz w:val="20"/>
          <w:szCs w:val="20"/>
        </w:rPr>
        <w:t>odejmować</w:t>
      </w:r>
      <w:r w:rsidR="00C1729C">
        <w:rPr>
          <w:sz w:val="20"/>
          <w:szCs w:val="20"/>
        </w:rPr>
        <w:t>,</w:t>
      </w:r>
      <w:r w:rsidRPr="00BA3D02">
        <w:rPr>
          <w:sz w:val="20"/>
          <w:szCs w:val="20"/>
        </w:rPr>
        <w:t xml:space="preserve"> </w:t>
      </w:r>
      <w:r w:rsidR="00C1729C" w:rsidRPr="00BA3D02">
        <w:rPr>
          <w:sz w:val="20"/>
          <w:szCs w:val="20"/>
        </w:rPr>
        <w:t>mnoży</w:t>
      </w:r>
      <w:r w:rsidR="00C1729C">
        <w:rPr>
          <w:sz w:val="20"/>
          <w:szCs w:val="20"/>
        </w:rPr>
        <w:t>ć</w:t>
      </w:r>
      <w:r w:rsidR="00C1729C" w:rsidRPr="00BA3D02">
        <w:rPr>
          <w:sz w:val="20"/>
          <w:szCs w:val="20"/>
        </w:rPr>
        <w:t xml:space="preserve"> i dzieli</w:t>
      </w:r>
      <w:r w:rsidR="00C1729C">
        <w:rPr>
          <w:sz w:val="20"/>
          <w:szCs w:val="20"/>
        </w:rPr>
        <w:t>ć</w:t>
      </w:r>
      <w:r w:rsidR="00C1729C" w:rsidRPr="00BA3D02">
        <w:rPr>
          <w:sz w:val="20"/>
          <w:szCs w:val="20"/>
        </w:rPr>
        <w:t xml:space="preserve"> </w:t>
      </w:r>
      <w:r w:rsidRPr="00BA3D02">
        <w:rPr>
          <w:sz w:val="20"/>
          <w:szCs w:val="20"/>
        </w:rPr>
        <w:t xml:space="preserve">w pamięci liczby naturalne </w:t>
      </w:r>
      <w:r w:rsidR="00C1729C">
        <w:rPr>
          <w:sz w:val="20"/>
          <w:szCs w:val="20"/>
        </w:rPr>
        <w:t xml:space="preserve">i całkowite; </w:t>
      </w:r>
    </w:p>
    <w:p w:rsidR="004D02F9" w:rsidRDefault="00C1729C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wykonywać działania pisemne na wielocyfrowych liczbach naturalnych</w:t>
      </w:r>
      <w:r w:rsidR="004D02F9" w:rsidRPr="00BA3D02">
        <w:rPr>
          <w:sz w:val="20"/>
          <w:szCs w:val="20"/>
        </w:rPr>
        <w:t xml:space="preserve"> i za pomocą kalkulatora</w:t>
      </w:r>
      <w:r>
        <w:rPr>
          <w:sz w:val="20"/>
          <w:szCs w:val="20"/>
        </w:rPr>
        <w:t>;</w:t>
      </w:r>
      <w:r w:rsidR="004D02F9" w:rsidRPr="00BA3D02">
        <w:rPr>
          <w:sz w:val="20"/>
          <w:szCs w:val="20"/>
        </w:rPr>
        <w:t xml:space="preserve"> </w:t>
      </w:r>
    </w:p>
    <w:p w:rsidR="004D02F9" w:rsidRDefault="004D02F9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C1729C">
        <w:rPr>
          <w:sz w:val="20"/>
          <w:szCs w:val="20"/>
        </w:rPr>
        <w:t xml:space="preserve"> wykonywać</w:t>
      </w:r>
      <w:r w:rsidR="00BA3D02" w:rsidRPr="00BA3D02">
        <w:rPr>
          <w:sz w:val="20"/>
          <w:szCs w:val="20"/>
        </w:rPr>
        <w:t xml:space="preserve"> dzielenie z resztą liczb naturalnych; </w:t>
      </w:r>
    </w:p>
    <w:p w:rsidR="004D02F9" w:rsidRDefault="004D02F9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1729C">
        <w:rPr>
          <w:sz w:val="20"/>
          <w:szCs w:val="20"/>
        </w:rPr>
        <w:t>stosować</w:t>
      </w:r>
      <w:r w:rsidR="00BA3D02" w:rsidRPr="00BA3D02">
        <w:rPr>
          <w:sz w:val="20"/>
          <w:szCs w:val="20"/>
        </w:rPr>
        <w:t xml:space="preserve"> wygodne dla siebie sposoby ułatwiające obliczenia, w tym przemienność i łączność</w:t>
      </w:r>
      <w:r>
        <w:rPr>
          <w:sz w:val="20"/>
          <w:szCs w:val="20"/>
        </w:rPr>
        <w:t>, kolejność wykonywania działań;</w:t>
      </w:r>
    </w:p>
    <w:p w:rsidR="004D02F9" w:rsidRDefault="004D02F9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</w:t>
      </w:r>
      <w:r w:rsidR="00BA3D02" w:rsidRPr="00BA3D02">
        <w:rPr>
          <w:sz w:val="20"/>
          <w:szCs w:val="20"/>
        </w:rPr>
        <w:t xml:space="preserve"> liczby podzielne przez 2, 3, 4, 5, 9, 10, 100; </w:t>
      </w:r>
    </w:p>
    <w:p w:rsidR="004D02F9" w:rsidRDefault="004D02F9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</w:t>
      </w:r>
      <w:r w:rsidR="00BA3D02" w:rsidRPr="00BA3D02">
        <w:rPr>
          <w:sz w:val="20"/>
          <w:szCs w:val="20"/>
        </w:rPr>
        <w:t xml:space="preserve"> l</w:t>
      </w:r>
      <w:r>
        <w:rPr>
          <w:sz w:val="20"/>
          <w:szCs w:val="20"/>
        </w:rPr>
        <w:t>iczby</w:t>
      </w:r>
      <w:r w:rsidR="00BA3D02" w:rsidRPr="00BA3D02">
        <w:rPr>
          <w:sz w:val="20"/>
          <w:szCs w:val="20"/>
        </w:rPr>
        <w:t xml:space="preserve"> </w:t>
      </w:r>
      <w:r>
        <w:rPr>
          <w:sz w:val="20"/>
          <w:szCs w:val="20"/>
        </w:rPr>
        <w:t>pierwsze i złożone</w:t>
      </w:r>
      <w:r w:rsidR="00BA3D02" w:rsidRPr="00BA3D02">
        <w:rPr>
          <w:sz w:val="20"/>
          <w:szCs w:val="20"/>
        </w:rPr>
        <w:t xml:space="preserve">, </w:t>
      </w:r>
    </w:p>
    <w:p w:rsidR="004D02F9" w:rsidRDefault="004D02F9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rozkłada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liczby na czynniki pierwsze; </w:t>
      </w:r>
    </w:p>
    <w:p w:rsidR="004D02F9" w:rsidRDefault="004D02F9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oblicza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kwadraty i sześciany liczb naturalnych</w:t>
      </w:r>
      <w:r w:rsidR="00B403D7">
        <w:rPr>
          <w:sz w:val="20"/>
          <w:szCs w:val="20"/>
        </w:rPr>
        <w:t>, całkowitych oraz ułamków zwykłych i dziesiętnych</w:t>
      </w:r>
      <w:r w:rsidR="00BA3D02" w:rsidRPr="00BA3D02">
        <w:rPr>
          <w:sz w:val="20"/>
          <w:szCs w:val="20"/>
        </w:rPr>
        <w:t xml:space="preserve">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szacować</w:t>
      </w:r>
      <w:r w:rsidR="00BA3D02" w:rsidRPr="00BA3D02">
        <w:rPr>
          <w:sz w:val="20"/>
          <w:szCs w:val="20"/>
        </w:rPr>
        <w:t xml:space="preserve"> wyniki działań;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 wielokrotności danej liczby;</w:t>
      </w:r>
      <w:r w:rsidR="00BA3D02" w:rsidRPr="00BA3D02">
        <w:rPr>
          <w:sz w:val="20"/>
          <w:szCs w:val="20"/>
        </w:rPr>
        <w:t xml:space="preserve"> </w:t>
      </w:r>
    </w:p>
    <w:p w:rsidR="00BA3D02" w:rsidRPr="00BA3D02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wyznacza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wynik dzielenia z resztą</w:t>
      </w:r>
      <w:r>
        <w:rPr>
          <w:sz w:val="20"/>
          <w:szCs w:val="20"/>
        </w:rPr>
        <w:t>;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podawać</w:t>
      </w:r>
      <w:r w:rsidR="00BA3D02" w:rsidRPr="00BA3D02">
        <w:rPr>
          <w:sz w:val="20"/>
          <w:szCs w:val="20"/>
        </w:rPr>
        <w:t xml:space="preserve"> praktyczne przykłady stosowania liczb ujemnych;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A3D02" w:rsidRPr="00BA3D02">
        <w:rPr>
          <w:sz w:val="20"/>
          <w:szCs w:val="20"/>
        </w:rPr>
        <w:t>oblicza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wartość bezwzględną;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opisywać</w:t>
      </w:r>
      <w:r w:rsidR="00BA3D02" w:rsidRPr="00BA3D02">
        <w:rPr>
          <w:sz w:val="20"/>
          <w:szCs w:val="20"/>
        </w:rPr>
        <w:t xml:space="preserve"> część danej całości za pomocą ułamka;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A3D02" w:rsidRPr="00BA3D02">
        <w:rPr>
          <w:sz w:val="20"/>
          <w:szCs w:val="20"/>
        </w:rPr>
        <w:t>przedstawia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ułamek jako iloraz liczb naturalnych, a iloraz liczb naturalnych jako ułamek zwykły;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skraca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i rozszerza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ułamki zwykłe;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sprowadza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ułamki zwykłe do wspólnego mianownika; </w:t>
      </w:r>
    </w:p>
    <w:p w:rsidR="00EC6045" w:rsidRDefault="00C1729C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A3D02" w:rsidRPr="00BA3D02">
        <w:rPr>
          <w:sz w:val="20"/>
          <w:szCs w:val="20"/>
        </w:rPr>
        <w:t>przedstawia</w:t>
      </w:r>
      <w:r w:rsidR="00EC6045"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ułamki niewłaściwe w postaci liczby mieszanej, a liczbę mieszaną w postaci ułamka niewłaściwego; </w:t>
      </w:r>
    </w:p>
    <w:p w:rsidR="00EC6045" w:rsidRDefault="00EC604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zapisywać</w:t>
      </w:r>
      <w:r w:rsidR="00BA3D02" w:rsidRPr="00BA3D02">
        <w:rPr>
          <w:sz w:val="20"/>
          <w:szCs w:val="20"/>
        </w:rPr>
        <w:t xml:space="preserve"> wyrażenia </w:t>
      </w:r>
      <w:proofErr w:type="spellStart"/>
      <w:r w:rsidR="00BA3D02" w:rsidRPr="00BA3D02">
        <w:rPr>
          <w:sz w:val="20"/>
          <w:szCs w:val="20"/>
        </w:rPr>
        <w:t>dwumianowane</w:t>
      </w:r>
      <w:proofErr w:type="spellEnd"/>
      <w:r w:rsidR="00BA3D02" w:rsidRPr="00BA3D02">
        <w:rPr>
          <w:sz w:val="20"/>
          <w:szCs w:val="20"/>
        </w:rPr>
        <w:t xml:space="preserve"> w postaci ułamka dziesiętnego i odwrotnie; </w:t>
      </w:r>
    </w:p>
    <w:p w:rsidR="00C1729C" w:rsidRDefault="00C1729C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zapisywać</w:t>
      </w:r>
      <w:r w:rsidR="00BA3D02" w:rsidRPr="00BA3D02">
        <w:rPr>
          <w:sz w:val="20"/>
          <w:szCs w:val="20"/>
        </w:rPr>
        <w:t xml:space="preserve"> ułamki dziesiętne skończone w postaci ułamków zwykłych; </w:t>
      </w:r>
    </w:p>
    <w:p w:rsidR="00C1729C" w:rsidRDefault="00C1729C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A3D02" w:rsidRPr="00BA3D02">
        <w:rPr>
          <w:sz w:val="20"/>
          <w:szCs w:val="20"/>
        </w:rPr>
        <w:t>zamienia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ułamki zwykłe o mianownikach będących dzielnikami liczb 10, 100, 1 000 itd. na ułamki dziesiętne</w:t>
      </w:r>
      <w:r w:rsidR="00B403D7">
        <w:rPr>
          <w:sz w:val="20"/>
          <w:szCs w:val="20"/>
        </w:rPr>
        <w:t>;</w:t>
      </w:r>
      <w:r w:rsidR="00BA3D02" w:rsidRPr="00BA3D02">
        <w:rPr>
          <w:sz w:val="20"/>
          <w:szCs w:val="20"/>
        </w:rPr>
        <w:t xml:space="preserve"> </w:t>
      </w:r>
    </w:p>
    <w:p w:rsidR="00B403D7" w:rsidRDefault="00B403D7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dodawać, odejmować</w:t>
      </w:r>
      <w:r w:rsidR="00BA3D02" w:rsidRPr="00BA3D02">
        <w:rPr>
          <w:sz w:val="20"/>
          <w:szCs w:val="20"/>
        </w:rPr>
        <w:t>, mnoży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i dzieli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ułamki zwykłe</w:t>
      </w:r>
      <w:r>
        <w:rPr>
          <w:sz w:val="20"/>
          <w:szCs w:val="20"/>
        </w:rPr>
        <w:t>;</w:t>
      </w:r>
    </w:p>
    <w:p w:rsidR="00B403D7" w:rsidRDefault="00B403D7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wykonywać</w:t>
      </w:r>
      <w:r w:rsidR="00BA3D02" w:rsidRPr="00BA3D02">
        <w:rPr>
          <w:sz w:val="20"/>
          <w:szCs w:val="20"/>
        </w:rPr>
        <w:t xml:space="preserve"> </w:t>
      </w:r>
      <w:r>
        <w:rPr>
          <w:sz w:val="20"/>
          <w:szCs w:val="20"/>
        </w:rPr>
        <w:t>działania na ułamkach dziesiętnych</w:t>
      </w:r>
      <w:r w:rsidR="00BA3D02" w:rsidRPr="00BA3D02">
        <w:rPr>
          <w:sz w:val="20"/>
          <w:szCs w:val="20"/>
        </w:rPr>
        <w:t xml:space="preserve"> w pamięci (w przykładach najprostszych), pisemnie i za pomocą kalkulatora (w przykładach trudnych); </w:t>
      </w:r>
    </w:p>
    <w:p w:rsidR="00B403D7" w:rsidRDefault="00B403D7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wykonywać</w:t>
      </w:r>
      <w:r w:rsidR="00BA3D02" w:rsidRPr="00BA3D02">
        <w:rPr>
          <w:sz w:val="20"/>
          <w:szCs w:val="20"/>
        </w:rPr>
        <w:t xml:space="preserve"> nieskomplikowane rachunki, w których występują jednocześnie ułamki zwykłe i dziesiętne; </w:t>
      </w:r>
    </w:p>
    <w:p w:rsidR="00B403D7" w:rsidRDefault="00B403D7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oblicza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ułamek danej liczby całkowitej</w:t>
      </w:r>
      <w:r w:rsidR="00791E95">
        <w:rPr>
          <w:sz w:val="20"/>
          <w:szCs w:val="20"/>
        </w:rPr>
        <w:t>.</w:t>
      </w:r>
      <w:r w:rsidR="00BA3D02" w:rsidRPr="00BA3D02">
        <w:rPr>
          <w:sz w:val="20"/>
          <w:szCs w:val="20"/>
        </w:rPr>
        <w:t xml:space="preserve"> </w:t>
      </w:r>
    </w:p>
    <w:p w:rsidR="00B403D7" w:rsidRPr="003A23BE" w:rsidRDefault="00B403D7" w:rsidP="00B403D7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3A23BE">
        <w:rPr>
          <w:b/>
          <w:sz w:val="20"/>
          <w:szCs w:val="20"/>
        </w:rPr>
        <w:t xml:space="preserve">Geometria                                                </w:t>
      </w:r>
    </w:p>
    <w:p w:rsidR="00B403D7" w:rsidRPr="003A23BE" w:rsidRDefault="00B403D7" w:rsidP="00B403D7">
      <w:pPr>
        <w:pStyle w:val="Bezodstpw"/>
        <w:spacing w:line="276" w:lineRule="auto"/>
        <w:jc w:val="both"/>
        <w:rPr>
          <w:sz w:val="20"/>
          <w:szCs w:val="20"/>
        </w:rPr>
      </w:pPr>
      <w:r w:rsidRPr="00652E30">
        <w:rPr>
          <w:sz w:val="20"/>
          <w:szCs w:val="20"/>
          <w:u w:val="single"/>
        </w:rPr>
        <w:t>Uczeń powinien umieć</w:t>
      </w:r>
      <w:r w:rsidRPr="003A23BE">
        <w:rPr>
          <w:sz w:val="20"/>
          <w:szCs w:val="20"/>
        </w:rPr>
        <w:t xml:space="preserve">:    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 i rysować</w:t>
      </w:r>
      <w:r w:rsidR="00BA3D02" w:rsidRPr="00BA3D02">
        <w:rPr>
          <w:sz w:val="20"/>
          <w:szCs w:val="20"/>
        </w:rPr>
        <w:t xml:space="preserve"> proste i odcinki prostopadłe i równoległe,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wskazywać</w:t>
      </w:r>
      <w:r w:rsidR="00BA3D02" w:rsidRPr="00BA3D02">
        <w:rPr>
          <w:sz w:val="20"/>
          <w:szCs w:val="20"/>
        </w:rPr>
        <w:t xml:space="preserve"> w dowolnym kącie ramiona i wierzchołek; </w:t>
      </w:r>
    </w:p>
    <w:p w:rsidR="00BA3D02" w:rsidRPr="00BA3D02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mierzy</w:t>
      </w:r>
      <w:r>
        <w:rPr>
          <w:sz w:val="20"/>
          <w:szCs w:val="20"/>
        </w:rPr>
        <w:t>ć i rysować</w:t>
      </w:r>
      <w:r w:rsidR="00BA3D02" w:rsidRPr="00BA3D02">
        <w:rPr>
          <w:sz w:val="20"/>
          <w:szCs w:val="20"/>
        </w:rPr>
        <w:t xml:space="preserve"> z dokładnością do 1° kąty mniejsze niż 180°;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</w:t>
      </w:r>
      <w:r w:rsidR="00BA3D02" w:rsidRPr="00BA3D02">
        <w:rPr>
          <w:sz w:val="20"/>
          <w:szCs w:val="20"/>
        </w:rPr>
        <w:t xml:space="preserve"> kąt prosty, ostry i rozwarty;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porównywać</w:t>
      </w:r>
      <w:r w:rsidR="00BA3D02" w:rsidRPr="00BA3D02">
        <w:rPr>
          <w:sz w:val="20"/>
          <w:szCs w:val="20"/>
        </w:rPr>
        <w:t xml:space="preserve"> kąty; </w:t>
      </w:r>
    </w:p>
    <w:p w:rsidR="00BA3D02" w:rsidRPr="00BA3D02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</w:t>
      </w:r>
      <w:r w:rsidR="00BA3D02" w:rsidRPr="00BA3D02">
        <w:rPr>
          <w:sz w:val="20"/>
          <w:szCs w:val="20"/>
        </w:rPr>
        <w:t xml:space="preserve"> kąty wierzchołkowe i przyległe oraz korzysta</w:t>
      </w:r>
      <w:r>
        <w:rPr>
          <w:sz w:val="20"/>
          <w:szCs w:val="20"/>
        </w:rPr>
        <w:t>ć z ich własności;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</w:t>
      </w:r>
      <w:r w:rsidR="00BA3D02" w:rsidRPr="00BA3D02">
        <w:rPr>
          <w:sz w:val="20"/>
          <w:szCs w:val="20"/>
        </w:rPr>
        <w:t xml:space="preserve"> i nazywa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trójkąty ostrokątne, prostokątne, rozwartokątne, równoboczne i równoramienne;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konstruować</w:t>
      </w:r>
      <w:r w:rsidR="00BA3D02" w:rsidRPr="00BA3D02">
        <w:rPr>
          <w:sz w:val="20"/>
          <w:szCs w:val="20"/>
        </w:rPr>
        <w:t xml:space="preserve"> t</w:t>
      </w:r>
      <w:r>
        <w:rPr>
          <w:sz w:val="20"/>
          <w:szCs w:val="20"/>
        </w:rPr>
        <w:t>rójkąt o danych trzech bokach;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stosować</w:t>
      </w:r>
      <w:r w:rsidR="00BA3D02" w:rsidRPr="00BA3D02">
        <w:rPr>
          <w:sz w:val="20"/>
          <w:szCs w:val="20"/>
        </w:rPr>
        <w:t xml:space="preserve"> twierdzenie o sumie kątów wewnętrznych trójkąta;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rozpoznawać, </w:t>
      </w:r>
      <w:r w:rsidR="00BA3D02" w:rsidRPr="00BA3D02">
        <w:rPr>
          <w:sz w:val="20"/>
          <w:szCs w:val="20"/>
        </w:rPr>
        <w:t>nazywa</w:t>
      </w:r>
      <w:r>
        <w:rPr>
          <w:sz w:val="20"/>
          <w:szCs w:val="20"/>
        </w:rPr>
        <w:t xml:space="preserve">ć i znać </w:t>
      </w:r>
      <w:r w:rsidRPr="00BA3D02">
        <w:rPr>
          <w:sz w:val="20"/>
          <w:szCs w:val="20"/>
        </w:rPr>
        <w:t>najważniejsze własności</w:t>
      </w:r>
      <w:r w:rsidR="00BA3D02" w:rsidRPr="00BA3D02">
        <w:rPr>
          <w:sz w:val="20"/>
          <w:szCs w:val="20"/>
        </w:rPr>
        <w:t>: kwadrat</w:t>
      </w:r>
      <w:r>
        <w:rPr>
          <w:sz w:val="20"/>
          <w:szCs w:val="20"/>
        </w:rPr>
        <w:t>u</w:t>
      </w:r>
      <w:r w:rsidR="00BA3D02" w:rsidRPr="00BA3D02">
        <w:rPr>
          <w:sz w:val="20"/>
          <w:szCs w:val="20"/>
        </w:rPr>
        <w:t>, prostokąt</w:t>
      </w:r>
      <w:r>
        <w:rPr>
          <w:sz w:val="20"/>
          <w:szCs w:val="20"/>
        </w:rPr>
        <w:t>a</w:t>
      </w:r>
      <w:r w:rsidR="00BA3D02" w:rsidRPr="00BA3D02">
        <w:rPr>
          <w:sz w:val="20"/>
          <w:szCs w:val="20"/>
        </w:rPr>
        <w:t>, romb</w:t>
      </w:r>
      <w:r>
        <w:rPr>
          <w:sz w:val="20"/>
          <w:szCs w:val="20"/>
        </w:rPr>
        <w:t>u</w:t>
      </w:r>
      <w:r w:rsidR="00BA3D02" w:rsidRPr="00BA3D02">
        <w:rPr>
          <w:sz w:val="20"/>
          <w:szCs w:val="20"/>
        </w:rPr>
        <w:t>, równoległobok</w:t>
      </w:r>
      <w:r>
        <w:rPr>
          <w:sz w:val="20"/>
          <w:szCs w:val="20"/>
        </w:rPr>
        <w:t>u</w:t>
      </w:r>
      <w:r w:rsidR="00BA3D02" w:rsidRPr="00BA3D02">
        <w:rPr>
          <w:sz w:val="20"/>
          <w:szCs w:val="20"/>
        </w:rPr>
        <w:t xml:space="preserve"> i trapez</w:t>
      </w:r>
      <w:r>
        <w:rPr>
          <w:sz w:val="20"/>
          <w:szCs w:val="20"/>
        </w:rPr>
        <w:t>u</w:t>
      </w:r>
      <w:r w:rsidR="00BA3D02" w:rsidRPr="00BA3D02">
        <w:rPr>
          <w:sz w:val="20"/>
          <w:szCs w:val="20"/>
        </w:rPr>
        <w:t xml:space="preserve">;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rozpoznawać graniastosłupy proste </w:t>
      </w:r>
      <w:r w:rsidR="00BA3D02" w:rsidRPr="00BA3D02">
        <w:rPr>
          <w:sz w:val="20"/>
          <w:szCs w:val="20"/>
        </w:rPr>
        <w:t xml:space="preserve">w sytuacjach praktycznych i wskazuje te bryły wśród innych modeli brył; </w:t>
      </w:r>
    </w:p>
    <w:p w:rsidR="00791E95" w:rsidRDefault="00791E95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wskazywać</w:t>
      </w:r>
      <w:r w:rsidR="00BA3D02" w:rsidRPr="00BA3D02">
        <w:rPr>
          <w:sz w:val="20"/>
          <w:szCs w:val="20"/>
        </w:rPr>
        <w:t xml:space="preserve"> wśród graniastosłupów prostopadłościany i sześciany i uzasadnia swój wybór; </w:t>
      </w:r>
    </w:p>
    <w:p w:rsidR="00652E30" w:rsidRDefault="00652E30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rozpoznawać</w:t>
      </w:r>
      <w:r w:rsidR="00BA3D02" w:rsidRPr="00BA3D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rysować </w:t>
      </w:r>
      <w:r w:rsidR="00BA3D02" w:rsidRPr="00BA3D02">
        <w:rPr>
          <w:sz w:val="20"/>
          <w:szCs w:val="20"/>
        </w:rPr>
        <w:t xml:space="preserve">siatki graniastosłupów prostych; </w:t>
      </w:r>
    </w:p>
    <w:p w:rsidR="00652E30" w:rsidRDefault="00652E30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oblicza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obwód wielokąta o danych długościach boków; </w:t>
      </w:r>
    </w:p>
    <w:p w:rsidR="00652E30" w:rsidRDefault="00652E30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A3D02" w:rsidRPr="00BA3D02">
        <w:rPr>
          <w:sz w:val="20"/>
          <w:szCs w:val="20"/>
        </w:rPr>
        <w:t>oblicza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pola: trójkąta, kwadratu, prostokąta, rombu, równoległoboku, trapezu, przedstawionych na rysunku</w:t>
      </w:r>
      <w:r>
        <w:rPr>
          <w:sz w:val="20"/>
          <w:szCs w:val="20"/>
        </w:rPr>
        <w:t xml:space="preserve"> oraz w sytuacjach praktycznych;</w:t>
      </w:r>
      <w:r w:rsidR="00BA3D02" w:rsidRPr="00BA3D02">
        <w:rPr>
          <w:sz w:val="20"/>
          <w:szCs w:val="20"/>
        </w:rPr>
        <w:t xml:space="preserve"> </w:t>
      </w:r>
    </w:p>
    <w:p w:rsidR="00652E30" w:rsidRDefault="00652E30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 stosować</w:t>
      </w:r>
      <w:r w:rsidR="00BA3D02" w:rsidRPr="00BA3D02">
        <w:rPr>
          <w:sz w:val="20"/>
          <w:szCs w:val="20"/>
        </w:rPr>
        <w:t xml:space="preserve"> jednostki pola: mm2, cm2, dm2, m2, km2, ar, hektar (bez zamiany jednostek w trakcie obliczeń); </w:t>
      </w:r>
    </w:p>
    <w:p w:rsidR="00652E30" w:rsidRDefault="00652E30" w:rsidP="00BA3D02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oblicza</w:t>
      </w:r>
      <w:r>
        <w:rPr>
          <w:sz w:val="20"/>
          <w:szCs w:val="20"/>
        </w:rPr>
        <w:t>ć</w:t>
      </w:r>
      <w:r w:rsidR="00BA3D02" w:rsidRPr="00BA3D02">
        <w:rPr>
          <w:sz w:val="20"/>
          <w:szCs w:val="20"/>
        </w:rPr>
        <w:t xml:space="preserve"> objętość i pole powierzchni prostopadłościanu przy danych długościach krawędzi; </w:t>
      </w:r>
    </w:p>
    <w:p w:rsidR="003A23BE" w:rsidRPr="003A23BE" w:rsidRDefault="00652E30" w:rsidP="00C5575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3D02" w:rsidRPr="00BA3D02">
        <w:rPr>
          <w:sz w:val="20"/>
          <w:szCs w:val="20"/>
        </w:rPr>
        <w:t xml:space="preserve"> stosuje jednostki objętości i pojemności</w:t>
      </w:r>
      <w:r w:rsidR="00C55750">
        <w:rPr>
          <w:sz w:val="20"/>
          <w:szCs w:val="20"/>
        </w:rPr>
        <w:t>: mililitr, litr, cm3, dm3, m3.</w:t>
      </w:r>
    </w:p>
    <w:sectPr w:rsidR="003A23BE" w:rsidRPr="003A23BE" w:rsidSect="007A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85A29"/>
    <w:rsid w:val="00285A29"/>
    <w:rsid w:val="003A23BE"/>
    <w:rsid w:val="004D02F9"/>
    <w:rsid w:val="00652E30"/>
    <w:rsid w:val="00791E95"/>
    <w:rsid w:val="007A3A36"/>
    <w:rsid w:val="00AE4F52"/>
    <w:rsid w:val="00B403D7"/>
    <w:rsid w:val="00BA3D02"/>
    <w:rsid w:val="00C1729C"/>
    <w:rsid w:val="00C55750"/>
    <w:rsid w:val="00E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5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2017-08-30T17:38:00Z</dcterms:created>
  <dcterms:modified xsi:type="dcterms:W3CDTF">2018-08-30T14:42:00Z</dcterms:modified>
</cp:coreProperties>
</file>