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F7" w:rsidRDefault="00EA28F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A28F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Wymagania edukacyjne z muzyki </w:t>
      </w:r>
    </w:p>
    <w:p w:rsidR="00EA28F7" w:rsidRDefault="00EA28F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70907" w:rsidRPr="00EA28F7" w:rsidRDefault="00EA28F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EA28F7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I. </w:t>
      </w:r>
      <w:r w:rsidR="00870907" w:rsidRPr="00EA28F7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Indywidualna i zespołowa ekspresja muzyczna. </w:t>
      </w:r>
    </w:p>
    <w:p w:rsidR="00EA28F7" w:rsidRPr="00EA28F7" w:rsidRDefault="00EA28F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EA28F7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1. </w:t>
      </w:r>
      <w:r w:rsidR="00870907" w:rsidRPr="00EA28F7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W zakresie śpiewu. </w:t>
      </w:r>
    </w:p>
    <w:p w:rsidR="00870907" w:rsidRPr="00EA28F7" w:rsidRDefault="0087090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Uczeń: </w:t>
      </w:r>
    </w:p>
    <w:p w:rsidR="00870907" w:rsidRPr="00EA28F7" w:rsidRDefault="00EA28F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Ś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piewa ze słuchu lub/i z wykorzystaniem nut (w zespole, solo, a </w:t>
      </w:r>
      <w:proofErr w:type="spellStart"/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cappella</w:t>
      </w:r>
      <w:proofErr w:type="spellEnd"/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A7657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z akompaniamentem) minimum 10 różnorodnych utworów wokalnych w roku szkolnym: </w:t>
      </w:r>
    </w:p>
    <w:p w:rsidR="00870907" w:rsidRPr="00EA28F7" w:rsidRDefault="00EA28F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piosenki z repertuaru dziecięcego, młodzieżowego, popularnego i ludowego,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wybrane pieśni (w tym artystyczne i patriotyczne),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kanony;</w:t>
      </w:r>
    </w:p>
    <w:p w:rsidR="00870907" w:rsidRPr="00EA28F7" w:rsidRDefault="00EA28F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poprawnie śpiewa z pamięci, zachowując należytą postawę, hymn państwowy „Mazurek Dąbrowskiego”;</w:t>
      </w:r>
    </w:p>
    <w:p w:rsidR="00870907" w:rsidRPr="00EA28F7" w:rsidRDefault="00EA28F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wykonuje solo lub w zespole „</w:t>
      </w:r>
      <w:proofErr w:type="spellStart"/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rapowanki</w:t>
      </w:r>
      <w:proofErr w:type="spellEnd"/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”, rytmiczne </w:t>
      </w:r>
      <w:r>
        <w:rPr>
          <w:rFonts w:ascii="Times New Roman" w:hAnsi="Times New Roman" w:cs="Times New Roman"/>
          <w:sz w:val="24"/>
          <w:szCs w:val="24"/>
          <w:lang w:eastAsia="pl-PL"/>
        </w:rPr>
        <w:t>recytacje itp..</w:t>
      </w:r>
    </w:p>
    <w:p w:rsidR="00EA28F7" w:rsidRDefault="00EA28F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28F7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2. </w:t>
      </w:r>
      <w:r w:rsidR="00870907" w:rsidRPr="00EA28F7">
        <w:rPr>
          <w:rFonts w:ascii="Times New Roman" w:hAnsi="Times New Roman" w:cs="Times New Roman"/>
          <w:sz w:val="24"/>
          <w:szCs w:val="24"/>
          <w:u w:val="single"/>
          <w:lang w:eastAsia="pl-PL"/>
        </w:rPr>
        <w:t>W zakresie gry na instrumentach.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70907" w:rsidRPr="00EA28F7" w:rsidRDefault="0087090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Uczeń: </w:t>
      </w:r>
    </w:p>
    <w:p w:rsidR="00870907" w:rsidRPr="00EA28F7" w:rsidRDefault="00EA28F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ra na </w:t>
      </w:r>
      <w:r>
        <w:rPr>
          <w:rFonts w:ascii="Times New Roman" w:hAnsi="Times New Roman" w:cs="Times New Roman"/>
          <w:sz w:val="24"/>
          <w:szCs w:val="24"/>
          <w:lang w:eastAsia="pl-PL"/>
        </w:rPr>
        <w:t>flecie podłużnym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 ze słuchu lub/i przy pomocy nut (w zespole lub/i solo) oraz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instrumentach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 perkusyjnych </w:t>
      </w:r>
      <w:proofErr w:type="spellStart"/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niemelodycznych</w:t>
      </w:r>
      <w:proofErr w:type="spellEnd"/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870907" w:rsidRPr="00EA28F7" w:rsidRDefault="00EA28F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schematy rytmiczne,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melodie,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proste utwory,</w:t>
      </w:r>
    </w:p>
    <w:p w:rsidR="00870907" w:rsidRPr="00EA28F7" w:rsidRDefault="00EA28F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odtwarza </w:t>
      </w:r>
      <w:proofErr w:type="spellStart"/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gestodźwiękami</w:t>
      </w:r>
      <w:proofErr w:type="spellEnd"/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 pr</w:t>
      </w:r>
      <w:r>
        <w:rPr>
          <w:rFonts w:ascii="Times New Roman" w:hAnsi="Times New Roman" w:cs="Times New Roman"/>
          <w:sz w:val="24"/>
          <w:szCs w:val="24"/>
          <w:lang w:eastAsia="pl-PL"/>
        </w:rPr>
        <w:t>oste rytmy i schematy rytmiczne.</w:t>
      </w:r>
    </w:p>
    <w:p w:rsidR="000B0B4A" w:rsidRPr="000B0B4A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0B0B4A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3. </w:t>
      </w:r>
      <w:r w:rsidR="00870907" w:rsidRPr="000B0B4A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W zakresie ruchu przy muzyce. </w:t>
      </w:r>
    </w:p>
    <w:p w:rsidR="00870907" w:rsidRPr="00EA28F7" w:rsidRDefault="0087090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Uczeń: 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ykonuje podstawowe kroki, figury i układy taneczne: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polskich tańców narodowych: poloneza, kujawiaka i krakowiaka,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wybranych tańców ludowych, 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4B635E">
        <w:rPr>
          <w:rFonts w:ascii="Times New Roman" w:hAnsi="Times New Roman" w:cs="Times New Roman"/>
          <w:sz w:val="24"/>
          <w:szCs w:val="24"/>
          <w:lang w:eastAsia="pl-PL"/>
        </w:rPr>
        <w:t>ybranych tańców różnych narodów.</w:t>
      </w:r>
    </w:p>
    <w:p w:rsidR="000B0B4A" w:rsidRPr="000B0B4A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0B0B4A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4. </w:t>
      </w:r>
      <w:r w:rsidR="00870907" w:rsidRPr="000B0B4A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W zakresie słuchania i percepcji muzyki. </w:t>
      </w:r>
    </w:p>
    <w:p w:rsidR="00870907" w:rsidRPr="00EA28F7" w:rsidRDefault="0087090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Uczeń: 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Ś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wiadomie słucha wybranych dzieł literatury muzycznej (fragmentów lub/i w całości): 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reprezentatywnych dla kolejnych epok (od średniowiecza do współczesności),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muzyki jazzowej i rozrywkowej,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polskich pieśni artystycznych i patriotycznych,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utworów ludowych w postaci oryginalnej i artystycznie opracowanej;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ozpoznaje ze słuchu: 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brzmienie instrumentów muzycznych,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brzmienie głosów ludzkich: sopran, alt, tenor, bas,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podstawowe formy muzyczne: AB, ABA, ABA1, rondo i wariacje,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polskie tańce narodowe,</w:t>
      </w:r>
    </w:p>
    <w:p w:rsidR="004B635E" w:rsidRPr="004B635E" w:rsidRDefault="004B635E" w:rsidP="004B635E">
      <w:pPr>
        <w:pStyle w:val="Bezodstpw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4B635E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II. Język i funkcje muzyki, myślenie muzyczne, kreacja i twórcze działania. </w:t>
      </w:r>
    </w:p>
    <w:p w:rsidR="00870907" w:rsidRPr="00EA28F7" w:rsidRDefault="0087090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Uczeń zna, rozumie i wykorzystuje w praktyce: 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podstawowe pojęcia i terminy muzyczne (pięciolinia, klucz, nuta, pauza, wartość rytmiczna, dźwięk, gama, akord, akompaniament) oraz zależności między nimi;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określa podstawowe elementy muzyki (rytm, melodię, harmonię, agogikę, dynamikę, kolorystykę, artykulację).</w:t>
      </w:r>
    </w:p>
    <w:p w:rsidR="00870907" w:rsidRPr="00EA28F7" w:rsidRDefault="0087090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Uczeń odczytuje i zapisuje elementy notacji muzycznej: 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nazywa dźwięki gamy, rozpoznaje ich położenie na pięciolinii;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różnicuje wartości rytmiczne nut i pauz;</w:t>
      </w:r>
    </w:p>
    <w:p w:rsidR="00870907" w:rsidRPr="00EA28F7" w:rsidRDefault="0087090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Uczeń wykazuje się znajomością i dokonuje charakterystyki: 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muzyki ze względu na jej rodzaj (wokalna, instrumentalna, wokalno-instrumentalna, artystyczna, rozrywkowa, ludowa oraz do wyboru: sakralna, filmowa, teatralna i inne);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stylów muzycznych (do wyboru: pop, rock, jazz, folk, rap, techno, disco, reggae i inne);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form muzycznych: budowa okresowa, AB, ABA, ABA1, kanon, rondo, wariacje, pieśń, opera, balet, operetka, musical, koncert, symfonia;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faktury muzycznej: homofoniczna, polifoniczna.</w:t>
      </w:r>
    </w:p>
    <w:p w:rsidR="00870907" w:rsidRPr="00EA28F7" w:rsidRDefault="0087090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Uczeń określa charakterystyczne cechy: 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polskich tańców narodowych: poloneza, mazura, kujawiaka, oberka, krakowiaka;</w:t>
      </w:r>
    </w:p>
    <w:p w:rsidR="00870907" w:rsidRPr="00EA28F7" w:rsidRDefault="000B0B4A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wybranych tańców towarzyskich i współczesnych.</w:t>
      </w:r>
    </w:p>
    <w:p w:rsidR="00870907" w:rsidRPr="00EA28F7" w:rsidRDefault="0087090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28F7">
        <w:rPr>
          <w:rFonts w:ascii="Times New Roman" w:hAnsi="Times New Roman" w:cs="Times New Roman"/>
          <w:sz w:val="24"/>
          <w:szCs w:val="24"/>
          <w:lang w:eastAsia="pl-PL"/>
        </w:rPr>
        <w:t>Wymienia nazwy epok w dziejach muzyki (średniowiecze, renesans, barok, klasycyzm, romantyzm, muzyka XX w.) oraz potrafi wskazać kompozytorów reprezentatywnych dla nich.</w:t>
      </w:r>
    </w:p>
    <w:p w:rsidR="004B635E" w:rsidRDefault="0087090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Porządkuje chronologicznie postacie </w:t>
      </w:r>
      <w:r w:rsidR="004B635E">
        <w:rPr>
          <w:rFonts w:ascii="Times New Roman" w:hAnsi="Times New Roman" w:cs="Times New Roman"/>
          <w:sz w:val="24"/>
          <w:szCs w:val="24"/>
          <w:lang w:eastAsia="pl-PL"/>
        </w:rPr>
        <w:t xml:space="preserve">wybranych </w:t>
      </w:r>
      <w:r w:rsidRPr="00EA28F7">
        <w:rPr>
          <w:rFonts w:ascii="Times New Roman" w:hAnsi="Times New Roman" w:cs="Times New Roman"/>
          <w:sz w:val="24"/>
          <w:szCs w:val="24"/>
          <w:lang w:eastAsia="pl-PL"/>
        </w:rPr>
        <w:t>kompozytorów</w:t>
      </w:r>
      <w:r w:rsidR="004B635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70907" w:rsidRPr="00EA28F7" w:rsidRDefault="0087090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28F7">
        <w:rPr>
          <w:rFonts w:ascii="Times New Roman" w:hAnsi="Times New Roman" w:cs="Times New Roman"/>
          <w:sz w:val="24"/>
          <w:szCs w:val="24"/>
          <w:lang w:eastAsia="pl-PL"/>
        </w:rPr>
        <w:t>Potrafi uzasadnić własne preferencje muzyczne, argumentując swoje wybory.</w:t>
      </w:r>
    </w:p>
    <w:p w:rsidR="004B635E" w:rsidRDefault="004B635E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35E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III. </w:t>
      </w:r>
      <w:r w:rsidR="00870907" w:rsidRPr="004B635E">
        <w:rPr>
          <w:rFonts w:ascii="Times New Roman" w:hAnsi="Times New Roman" w:cs="Times New Roman"/>
          <w:b/>
          <w:i/>
          <w:sz w:val="24"/>
          <w:szCs w:val="24"/>
          <w:lang w:eastAsia="pl-PL"/>
        </w:rPr>
        <w:t>Kultura muzyczna, narodowe i światowe dziedzictwo kulturowe.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70907" w:rsidRPr="00EA28F7" w:rsidRDefault="00870907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Uczeń: </w:t>
      </w:r>
    </w:p>
    <w:p w:rsidR="00870907" w:rsidRPr="00EA28F7" w:rsidRDefault="004B635E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z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na repertuar kulturalnego człowieka, orientując się w sztandarowych utworach z dziejów historii muzyki i współczesnej kultury muzycznej oraz wartościowej muzyki popularnej;</w:t>
      </w:r>
    </w:p>
    <w:p w:rsidR="00870907" w:rsidRPr="00EA28F7" w:rsidRDefault="004B635E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z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na i wymienia instytucje upowszechniające kulturę muzyczną we własnym regionie, kraju </w:t>
      </w:r>
      <w:r w:rsidR="00A7657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i na świecie oraz ich działalność, a także śledzi wydarzenia artystyczne;</w:t>
      </w:r>
    </w:p>
    <w:p w:rsidR="00870907" w:rsidRPr="00EA28F7" w:rsidRDefault="004B635E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oszukuje informacji o muzyce w wydawnictwach książkowych, multimedialnych i innych dostępnych źródłach;</w:t>
      </w:r>
    </w:p>
    <w:p w:rsidR="00870907" w:rsidRPr="00EA28F7" w:rsidRDefault="004B635E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oznaje przykłady muzycznej twórczości ludowej, obrzędy, zwyczaje, tradycje swojego regionu;</w:t>
      </w:r>
    </w:p>
    <w:p w:rsidR="00870907" w:rsidRPr="00EA28F7" w:rsidRDefault="004B635E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u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czestniczy w tworzeniu artystycznych projektów edukacyjnych o charakterze interdyscyplinarnym (również z wykorzystaniem technologii informacyjnej);</w:t>
      </w:r>
    </w:p>
    <w:p w:rsidR="00870907" w:rsidRPr="00EA28F7" w:rsidRDefault="004B635E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an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gażuje się w kreowanie kultury artystycznej swojej szkoły i najbliższego środowiska;</w:t>
      </w:r>
    </w:p>
    <w:p w:rsidR="00870907" w:rsidRPr="00EA28F7" w:rsidRDefault="004B635E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u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czestniczy realnie lub wirtualnie w różnorodnych wydarzeniach muzycznych;</w:t>
      </w:r>
    </w:p>
    <w:p w:rsidR="00870907" w:rsidRDefault="004B635E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 xml:space="preserve">stosuje zasady wynikające ze świadomego korzystania i uczestniczenia w dorobku kultury muzycznej: odpowiednie zachowanie podczas koncertu, przedstawienia operowego itp., tolerancja dla preferencji muzycznych innych osób oraz szacunek dla twórców </w:t>
      </w:r>
      <w:r w:rsidR="00A7657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870907" w:rsidRPr="00EA28F7">
        <w:rPr>
          <w:rFonts w:ascii="Times New Roman" w:hAnsi="Times New Roman" w:cs="Times New Roman"/>
          <w:sz w:val="24"/>
          <w:szCs w:val="24"/>
          <w:lang w:eastAsia="pl-PL"/>
        </w:rPr>
        <w:t>i wykonawców.</w:t>
      </w:r>
    </w:p>
    <w:p w:rsidR="004B635E" w:rsidRPr="00EA28F7" w:rsidRDefault="004B635E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731E" w:rsidRPr="00EA28F7" w:rsidRDefault="007E731E" w:rsidP="00EA28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731E" w:rsidRPr="00EA28F7" w:rsidSect="007E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C22"/>
    <w:multiLevelType w:val="multilevel"/>
    <w:tmpl w:val="E472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50434"/>
    <w:multiLevelType w:val="multilevel"/>
    <w:tmpl w:val="F69E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756"/>
    <w:multiLevelType w:val="multilevel"/>
    <w:tmpl w:val="7A3C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0176B"/>
    <w:multiLevelType w:val="hybridMultilevel"/>
    <w:tmpl w:val="06F4FB88"/>
    <w:lvl w:ilvl="0" w:tplc="3CCA9B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E0305"/>
    <w:multiLevelType w:val="multilevel"/>
    <w:tmpl w:val="2778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C6F89"/>
    <w:multiLevelType w:val="hybridMultilevel"/>
    <w:tmpl w:val="A96AE89E"/>
    <w:lvl w:ilvl="0" w:tplc="8BAAA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52EF0"/>
    <w:multiLevelType w:val="multilevel"/>
    <w:tmpl w:val="B29203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62E9B"/>
    <w:multiLevelType w:val="multilevel"/>
    <w:tmpl w:val="F76C80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056B14"/>
    <w:multiLevelType w:val="multilevel"/>
    <w:tmpl w:val="40BE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907"/>
    <w:rsid w:val="000B0B4A"/>
    <w:rsid w:val="00167464"/>
    <w:rsid w:val="004B635E"/>
    <w:rsid w:val="007E731E"/>
    <w:rsid w:val="00870907"/>
    <w:rsid w:val="00A76579"/>
    <w:rsid w:val="00EA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5E"/>
  </w:style>
  <w:style w:type="paragraph" w:styleId="Nagwek3">
    <w:name w:val="heading 3"/>
    <w:basedOn w:val="Normalny"/>
    <w:link w:val="Nagwek3Znak"/>
    <w:uiPriority w:val="9"/>
    <w:qFormat/>
    <w:rsid w:val="00870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709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bling">
    <w:name w:val="sibling"/>
    <w:basedOn w:val="Normalny"/>
    <w:rsid w:val="0087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8F7"/>
    <w:pPr>
      <w:ind w:left="720"/>
      <w:contextualSpacing/>
    </w:pPr>
  </w:style>
  <w:style w:type="paragraph" w:styleId="Bezodstpw">
    <w:name w:val="No Spacing"/>
    <w:uiPriority w:val="1"/>
    <w:qFormat/>
    <w:rsid w:val="00EA28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2019-09-02T11:05:00Z</dcterms:created>
  <dcterms:modified xsi:type="dcterms:W3CDTF">2019-09-02T11:39:00Z</dcterms:modified>
</cp:coreProperties>
</file>